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8EC" w14:textId="77777777" w:rsidR="00787FF4" w:rsidRDefault="00787FF4" w:rsidP="00787FF4">
      <w:pPr>
        <w:jc w:val="center"/>
      </w:pPr>
      <w:r>
        <w:t>PROPOSTA DI LEGGE</w:t>
      </w:r>
    </w:p>
    <w:p w14:paraId="7ED17B4E" w14:textId="77777777" w:rsidR="00787FF4" w:rsidRDefault="00787FF4" w:rsidP="00787FF4">
      <w:pPr>
        <w:jc w:val="center"/>
      </w:pPr>
    </w:p>
    <w:p w14:paraId="45745AAB" w14:textId="77777777" w:rsidR="00787FF4" w:rsidRDefault="00787FF4" w:rsidP="00787FF4">
      <w:pPr>
        <w:jc w:val="center"/>
      </w:pPr>
      <w:r>
        <w:t xml:space="preserve">d'iniziativa del deputato </w:t>
      </w:r>
      <w:r w:rsidR="008B0A89">
        <w:t>Benigni</w:t>
      </w:r>
      <w:r>
        <w:t xml:space="preserve"> </w:t>
      </w:r>
    </w:p>
    <w:p w14:paraId="1BC72B5D" w14:textId="77777777" w:rsidR="00787FF4" w:rsidRDefault="00787FF4" w:rsidP="00787FF4">
      <w:pPr>
        <w:jc w:val="center"/>
      </w:pPr>
    </w:p>
    <w:p w14:paraId="42D74F13" w14:textId="77777777" w:rsidR="00787FF4" w:rsidRDefault="00787FF4" w:rsidP="00787FF4">
      <w:pPr>
        <w:jc w:val="center"/>
      </w:pPr>
      <w:r>
        <w:t xml:space="preserve">Introduzione del corso di primo soccorso nelle scuole secondarie di primo </w:t>
      </w:r>
      <w:r w:rsidR="00271331">
        <w:t xml:space="preserve">e secondo </w:t>
      </w:r>
      <w:r>
        <w:t>grado</w:t>
      </w:r>
    </w:p>
    <w:p w14:paraId="59015FE5" w14:textId="77777777" w:rsidR="00787FF4" w:rsidRDefault="00787FF4" w:rsidP="00787FF4">
      <w:pPr>
        <w:jc w:val="center"/>
      </w:pPr>
    </w:p>
    <w:p w14:paraId="24C8C5C9" w14:textId="77777777" w:rsidR="00787FF4" w:rsidRDefault="00787FF4" w:rsidP="00787FF4">
      <w:pPr>
        <w:jc w:val="center"/>
      </w:pPr>
      <w:r>
        <w:t xml:space="preserve">Presentata il </w:t>
      </w:r>
      <w:r w:rsidR="008B0A89">
        <w:t>21 dicembre 2023</w:t>
      </w:r>
    </w:p>
    <w:p w14:paraId="45587195" w14:textId="77777777" w:rsidR="00787FF4" w:rsidRDefault="00787FF4" w:rsidP="00787FF4"/>
    <w:p w14:paraId="6D0A387E" w14:textId="77777777" w:rsidR="00787FF4" w:rsidRDefault="00787FF4" w:rsidP="00787FF4">
      <w:r>
        <w:t>  Onorevoli Colleghi! — </w:t>
      </w:r>
      <w:r w:rsidR="002E6F64">
        <w:t>La</w:t>
      </w:r>
      <w:r>
        <w:t xml:space="preserve"> presente proposta di legge </w:t>
      </w:r>
      <w:r w:rsidR="002E6F64">
        <w:t>si pone</w:t>
      </w:r>
      <w:r>
        <w:t xml:space="preserve"> l'obiettivo di </w:t>
      </w:r>
      <w:r w:rsidR="002E6F64">
        <w:t xml:space="preserve">intervenire in via diretta sulle studentesse e sugli studenti durante il loro percorso formativo, che appare la sede più consona, al fine di </w:t>
      </w:r>
      <w:r>
        <w:t>formare una cultura dell'emergenza, intesa come conoscenza da parte dei cittadini delle tecniche elementari del primo soccorso</w:t>
      </w:r>
      <w:r w:rsidR="00335773">
        <w:t>.</w:t>
      </w:r>
      <w:r>
        <w:t xml:space="preserve"> </w:t>
      </w:r>
    </w:p>
    <w:p w14:paraId="3C263209" w14:textId="77777777" w:rsidR="00787FF4" w:rsidRDefault="00787FF4" w:rsidP="00787FF4">
      <w:r>
        <w:t>  Con questa proposta di legge si vogliono fornire a</w:t>
      </w:r>
      <w:r w:rsidR="00335773">
        <w:t>lle ragazze e a</w:t>
      </w:r>
      <w:r>
        <w:t>i ragazzi strumenti</w:t>
      </w:r>
      <w:r w:rsidR="00335773">
        <w:t xml:space="preserve"> e conoscenze che permettano loro di poter</w:t>
      </w:r>
      <w:r>
        <w:t xml:space="preserve"> portare aiuto a chi </w:t>
      </w:r>
      <w:r w:rsidR="00335773">
        <w:t>si presenta</w:t>
      </w:r>
      <w:r>
        <w:t xml:space="preserve"> in pericolo e di assicurare una migliore salvaguardia della vita umana contribuendo a formare cittadini migliori, riaffermando quei valori di solidarietà e di responsabilità verso l'altro che rappresentano l'indispensabile trama di una moderna società civile.</w:t>
      </w:r>
    </w:p>
    <w:p w14:paraId="205A4B47" w14:textId="77777777" w:rsidR="00787FF4" w:rsidRDefault="00787FF4" w:rsidP="00787FF4">
      <w:r>
        <w:t>  Ogni anno, in Italia, le morti per arresto cardiaco o a seguito di un trauma inatteso che si verifica negli ambienti di vita e di lavoro raggiungono cifre enormi, così come le invalidità gravi permanenti determinate dagli stessi motivi. Un'alta percentuale delle morti da trauma è dovuta a incidente stradale e riguarda, in particolare, la fascia di età più giovane, compresa tra i venti e i trenta anni.</w:t>
      </w:r>
    </w:p>
    <w:p w14:paraId="4306ABA0" w14:textId="77777777" w:rsidR="00787FF4" w:rsidRDefault="00787FF4" w:rsidP="00787FF4">
      <w:r>
        <w:t>  In Europa la situazione è, purtroppo, molto simile.</w:t>
      </w:r>
    </w:p>
    <w:p w14:paraId="71F2E1E1" w14:textId="77777777" w:rsidR="00787FF4" w:rsidRDefault="00787FF4" w:rsidP="00787FF4">
      <w:r>
        <w:t>  La letteratura scientifica internazionale ha ampiamente dimostrato che, sia in caso di arresto cardiaco improvviso sia nell'evenienza di un trauma, un intervento di primo soccorso tempestivo e metodologicamente adeguato può contribuire a salvare almeno il 30 per cento delle persone colpite.</w:t>
      </w:r>
    </w:p>
    <w:p w14:paraId="0DD05CE4" w14:textId="77777777" w:rsidR="00787FF4" w:rsidRDefault="00787FF4" w:rsidP="00787FF4">
      <w:r>
        <w:t>  Però, sebbene l'articolo 32 della Carta costituzionale sancisca il diritto alla salute e l'articolo 593 del codice penale imponga l'obbligo di prestare soccorso, i cittadini italiani si trovano nell'impossibilità di adempiere alle disposizioni di legge semplicemente perché n</w:t>
      </w:r>
      <w:r w:rsidR="00335773">
        <w:t>on sono previsti adeguati momenti di formazione in tal senso</w:t>
      </w:r>
      <w:r>
        <w:t xml:space="preserve">. </w:t>
      </w:r>
      <w:r w:rsidR="004421FE">
        <w:t>È infatti</w:t>
      </w:r>
      <w:r>
        <w:t xml:space="preserve"> </w:t>
      </w:r>
      <w:r w:rsidR="004421FE">
        <w:t>molto</w:t>
      </w:r>
      <w:r>
        <w:t xml:space="preserve"> scarsa</w:t>
      </w:r>
      <w:r w:rsidR="004421FE">
        <w:t xml:space="preserve"> la</w:t>
      </w:r>
      <w:r>
        <w:t xml:space="preserve"> conoscenza delle manovre di primo soccorso, </w:t>
      </w:r>
      <w:r w:rsidR="004421FE">
        <w:t>che si rivelerebbe estremamente utile anche tenendo conto de</w:t>
      </w:r>
      <w:r>
        <w:t xml:space="preserve">ll'inevitabile lasso di tempo </w:t>
      </w:r>
      <w:r w:rsidR="004421FE">
        <w:t xml:space="preserve">di attesa </w:t>
      </w:r>
      <w:r>
        <w:t xml:space="preserve">che si </w:t>
      </w:r>
      <w:r w:rsidR="004421FE">
        <w:t>prospetta</w:t>
      </w:r>
      <w:r>
        <w:t xml:space="preserve"> prima dell'intervento degli operatori del servizio di emergenza 118, anche quando tale intervento è assicur</w:t>
      </w:r>
      <w:r w:rsidR="004421FE">
        <w:t>ato con la massima tempestività. Tale scarsità porta</w:t>
      </w:r>
      <w:r>
        <w:t xml:space="preserve"> a ridurre sensibilmente, fino al 30 per cento, sia le possibilità di sopravvivenza del cittadino colpito da malore o coinvolto in un incidente, sia le possibilità di contenere i possibili esiti invalidanti dell'evento.</w:t>
      </w:r>
    </w:p>
    <w:p w14:paraId="0D885CE4" w14:textId="77777777" w:rsidR="00787FF4" w:rsidRDefault="00787FF4" w:rsidP="00787FF4">
      <w:r>
        <w:t>  Per queste ragioni occorre che le tecniche di primo soccorso diventino un bagaglio di conoscenza comune e diffusa.</w:t>
      </w:r>
    </w:p>
    <w:p w14:paraId="436043EF" w14:textId="77777777" w:rsidR="00787FF4" w:rsidRDefault="00787FF4" w:rsidP="00787FF4">
      <w:r>
        <w:t>  La presente proposta di legge si prefigge, pertanto, di rendere obbligatorio l'insegnamento del primo soccorso all'interno delle scuole secondarie di primo grado</w:t>
      </w:r>
      <w:r w:rsidR="00AF5FD1">
        <w:t xml:space="preserve"> e secondo</w:t>
      </w:r>
      <w:r>
        <w:t xml:space="preserve"> per sensibilizzare gli studenti al primo soccorso, fornire loro una preparazione </w:t>
      </w:r>
      <w:r>
        <w:lastRenderedPageBreak/>
        <w:t>adeguata ad affrontare situazioni di emergenza e renderli coscienti dei rischi e dei benefìci conseguenti all'effettuazione di manovre errate o corrette in caso di primo soccorso.</w:t>
      </w:r>
    </w:p>
    <w:p w14:paraId="5F1B0F00" w14:textId="77777777" w:rsidR="00787FF4" w:rsidRDefault="00787FF4" w:rsidP="00787FF4">
      <w:r>
        <w:t>  Far comprendere l'importanza del primo soccorso e formare i giovani all'intervento emergenziale è dunque anche un salto di civiltà, che la presente proposta di legge si prefigge appunto di favorire, preoccupandosi di integrare il bagaglio culturale e formativo dei cittadini italiani non soltanto attraverso l'acquisizione dei contenuti dottrinari e tecnico-pratici necessari per prestare soccorso a soggetti in pericolo di vita, ma anche con la finalità peculiare di promuovere, valorizzare e tutelare in tutti i suoi aspetti, con passione civica e convinzione, quella cultura della vita di cui tanto si parla, ma che tanto poco si fa per promuovere concretamente.</w:t>
      </w:r>
    </w:p>
    <w:p w14:paraId="2C1B5169" w14:textId="77777777" w:rsidR="00787FF4" w:rsidRDefault="00787FF4" w:rsidP="00787FF4"/>
    <w:p w14:paraId="2F0EFDE4" w14:textId="77777777" w:rsidR="00787FF4" w:rsidRDefault="00787FF4" w:rsidP="00AF5FD1">
      <w:pPr>
        <w:jc w:val="center"/>
      </w:pPr>
      <w:r>
        <w:t>PROPOSTA DI LEGGE</w:t>
      </w:r>
    </w:p>
    <w:p w14:paraId="6D2ED803" w14:textId="77777777" w:rsidR="00787FF4" w:rsidRDefault="00787FF4" w:rsidP="00787FF4"/>
    <w:p w14:paraId="3921D02B" w14:textId="77777777" w:rsidR="00787FF4" w:rsidRDefault="00787FF4" w:rsidP="00AF5FD1">
      <w:pPr>
        <w:jc w:val="center"/>
      </w:pPr>
      <w:r>
        <w:t>Art. 1.</w:t>
      </w:r>
    </w:p>
    <w:p w14:paraId="613BDCCF" w14:textId="77777777" w:rsidR="00787FF4" w:rsidRDefault="00787FF4" w:rsidP="00AF5FD1">
      <w:pPr>
        <w:jc w:val="center"/>
      </w:pPr>
      <w:r>
        <w:t>(Introduzione del corso di primo soccorso nelle scuole secondarie di primo</w:t>
      </w:r>
      <w:r w:rsidR="00AF5FD1">
        <w:t xml:space="preserve"> e secondo</w:t>
      </w:r>
      <w:r>
        <w:t xml:space="preserve"> grado)</w:t>
      </w:r>
    </w:p>
    <w:p w14:paraId="5092CD36" w14:textId="77777777" w:rsidR="00787FF4" w:rsidRDefault="00787FF4" w:rsidP="00787FF4"/>
    <w:p w14:paraId="2AD76C8E" w14:textId="77777777" w:rsidR="00D6084D" w:rsidRDefault="00787FF4" w:rsidP="00D6084D">
      <w:r>
        <w:t xml:space="preserve">  1. </w:t>
      </w:r>
      <w:r w:rsidR="00D6084D">
        <w:t>Le scuole secondarie di primo e secondo grado del sistema nazionale di istruzione, nell’ambito della propria autonomia, organizzano corsi di primo soccorso inserendoli nel piano triennale dell’offerta formativa, programmando le attività, anche a livello di rete di scuole, in accordo con le strutture sanitarie e con le organizzazioni di</w:t>
      </w:r>
      <w:r w:rsidR="00515277">
        <w:t xml:space="preserve"> </w:t>
      </w:r>
      <w:r w:rsidR="00D6084D">
        <w:t xml:space="preserve">volontariato, in conformità con le finalità formative indicate nelle Linee di indirizzo </w:t>
      </w:r>
      <w:r w:rsidR="00515277" w:rsidRPr="00515277">
        <w:t>per la realizzazione delle attività di formazione sulle tecniche di primo soccorso, adottate dal Ministero dell’istruzione, dell’università e della ricerca e dal Ministero della salute il 7 novembre 2017</w:t>
      </w:r>
      <w:r w:rsidR="00515277">
        <w:t>.</w:t>
      </w:r>
    </w:p>
    <w:p w14:paraId="256C588E" w14:textId="77777777" w:rsidR="00787FF4" w:rsidRDefault="00515277" w:rsidP="00787FF4">
      <w:r>
        <w:t xml:space="preserve">     </w:t>
      </w:r>
      <w:r w:rsidR="00787FF4">
        <w:t xml:space="preserve">2. Il corso di primo soccorso ha una durata di </w:t>
      </w:r>
      <w:r w:rsidR="000A6310">
        <w:t>6</w:t>
      </w:r>
      <w:r w:rsidR="00AF5FD1">
        <w:t>0</w:t>
      </w:r>
      <w:r w:rsidR="00787FF4">
        <w:t xml:space="preserve"> ore complessive ed è rivolto agli studenti del terzo anno delle scuole secondarie di primo grado</w:t>
      </w:r>
      <w:r w:rsidR="000A6310">
        <w:t xml:space="preserve"> e agli studenti del primo biennio delle scuole secondarie di secondo grado</w:t>
      </w:r>
      <w:r w:rsidR="00787FF4">
        <w:t>.</w:t>
      </w:r>
      <w:r w:rsidR="000A6310">
        <w:t xml:space="preserve"> </w:t>
      </w:r>
    </w:p>
    <w:p w14:paraId="488E18AD" w14:textId="77777777" w:rsidR="00787FF4" w:rsidRDefault="00787FF4" w:rsidP="00787FF4">
      <w:r>
        <w:t xml:space="preserve">  3. Il programma del corso di primo soccorso è predisposto, entro </w:t>
      </w:r>
      <w:r w:rsidR="00515277">
        <w:t>180 giorni</w:t>
      </w:r>
      <w:r>
        <w:t xml:space="preserve"> dalla data di entrata in vigore della presente legge, da una commissione ministeriale appositamente istituita e comprende le seguenti materie: supporto delle funzioni vitali con metodiche di base, consistente nelle procedure di rianimazione cardiopolmonare necessarie per intervenire in modo adeguato ed efficace nei confronti delle persone prive di coscienza; primo soccorso al paziente traumatizzato; primo soccorso al paziente non traumatizzato; defibrillazione precoce; primo soccorso in caso di grandi emergenze</w:t>
      </w:r>
      <w:r w:rsidR="00DE6EEA">
        <w:t xml:space="preserve">, </w:t>
      </w:r>
      <w:r w:rsidR="00DE6EEA" w:rsidRPr="00DE6EEA">
        <w:t>prevenzione primaria del soffocamento, sulle tecniche salvavita, sulla disostruzione delle vie aeree</w:t>
      </w:r>
      <w:r>
        <w:t>.</w:t>
      </w:r>
    </w:p>
    <w:p w14:paraId="0E557D91" w14:textId="77777777" w:rsidR="00787FF4" w:rsidRDefault="00787FF4" w:rsidP="00787FF4">
      <w:r>
        <w:t>  </w:t>
      </w:r>
      <w:r w:rsidR="000A6310">
        <w:t>4. Al termine d</w:t>
      </w:r>
      <w:r w:rsidR="00DE6EEA">
        <w:t>el corso</w:t>
      </w:r>
      <w:r w:rsidR="00586D60">
        <w:t xml:space="preserve"> gli studenti sostengono una prova teorico- pratico</w:t>
      </w:r>
      <w:r>
        <w:t xml:space="preserve">, </w:t>
      </w:r>
      <w:r w:rsidR="00366D1C">
        <w:t xml:space="preserve">ed </w:t>
      </w:r>
      <w:r>
        <w:t>è</w:t>
      </w:r>
      <w:r w:rsidR="00366D1C">
        <w:t xml:space="preserve"> loro</w:t>
      </w:r>
      <w:r>
        <w:t xml:space="preserve"> rilasciata un'attestazione di frequenza del medesimo corso seguito e dell'idoneità conseguita, a firma congiunta del dirigente scolastico, del docente formatore e del responsabile dell'azienda sanitaria locale o dell'azienda ospedaliera competente.</w:t>
      </w:r>
    </w:p>
    <w:p w14:paraId="00BED98E" w14:textId="77777777" w:rsidR="00787FF4" w:rsidRDefault="00787FF4" w:rsidP="00787FF4"/>
    <w:p w14:paraId="34ACC0B4" w14:textId="77777777" w:rsidR="00787FF4" w:rsidRDefault="00787FF4" w:rsidP="00323C79">
      <w:pPr>
        <w:jc w:val="center"/>
      </w:pPr>
      <w:r>
        <w:t>Art. 2.</w:t>
      </w:r>
    </w:p>
    <w:p w14:paraId="626981FF" w14:textId="77777777" w:rsidR="00787FF4" w:rsidRDefault="00787FF4" w:rsidP="00323C79">
      <w:pPr>
        <w:jc w:val="center"/>
      </w:pPr>
      <w:r>
        <w:t>(Organizzazione dei corsi di primo soccorso)</w:t>
      </w:r>
    </w:p>
    <w:p w14:paraId="04ACF95B" w14:textId="77777777" w:rsidR="00787FF4" w:rsidRDefault="00787FF4" w:rsidP="00787FF4"/>
    <w:p w14:paraId="7AE6CE74" w14:textId="77777777" w:rsidR="00787FF4" w:rsidRDefault="00787FF4" w:rsidP="00787FF4">
      <w:r>
        <w:lastRenderedPageBreak/>
        <w:t>  1. Ai fini dell'organizzazione dei corsi di primo soccorso di cui all'articolo 1, le istituzioni scolastiche stipulano apposite convenzioni con le aziende sanitarie locali, con le aziende ospedaliere e con i policlinici universitari in modo da affidare i corsi a personale medico-infermieristico, di cui al comma 2 del presente articolo, operante presso le relative strutture, individuato dal dirigente scolastico tra i soggetti a lui indicati dagli enti predetti, previa valutazione dei rispettivi curricula.</w:t>
      </w:r>
    </w:p>
    <w:p w14:paraId="038B3367" w14:textId="77777777" w:rsidR="00787FF4" w:rsidRDefault="00787FF4" w:rsidP="00787FF4">
      <w:r>
        <w:t>  2. L'insegnamento dei corsi di primo soccorso è riservato ai laureati in medicina e chirurgia, specialisti in medicina di emergenza, in chirurgia generale, in anestesia, rianimazione e terapia intensiva, in medicina interna o in cardiologia, e a coloro che hanno conseguito la laurea specialistica in scienze infermieristiche e ostetriche, in servizio presso l'area critica territoriale e ospedaliera dipartimentale di emergenza, in possesso di un curriculum idoneo e di una certificazione per l'insegnamento rilasciata dall'università o da società scientifiche operanti nel settore dell'emergenza e dell'urgenza, accreditate presso enti universitari.</w:t>
      </w:r>
    </w:p>
    <w:p w14:paraId="0E3FA241" w14:textId="77777777" w:rsidR="00787FF4" w:rsidRDefault="00787FF4" w:rsidP="00787FF4">
      <w:r>
        <w:t>  3. Le convenzioni di cui al comma 1 sono stipulate entro un anno dalla data di entrata in vigore della presente legge.</w:t>
      </w:r>
    </w:p>
    <w:p w14:paraId="3A40550E" w14:textId="77777777" w:rsidR="00787FF4" w:rsidRDefault="00787FF4" w:rsidP="00787FF4"/>
    <w:p w14:paraId="510BD1D4" w14:textId="77777777" w:rsidR="00323C79" w:rsidRDefault="00323C79" w:rsidP="00787FF4"/>
    <w:p w14:paraId="4D7D8064" w14:textId="77777777" w:rsidR="00787FF4" w:rsidRDefault="00787FF4" w:rsidP="00323C79">
      <w:pPr>
        <w:jc w:val="center"/>
      </w:pPr>
      <w:r>
        <w:t>Art. 3.</w:t>
      </w:r>
    </w:p>
    <w:p w14:paraId="62B35604" w14:textId="77777777" w:rsidR="00FF1488" w:rsidRDefault="00FF1488" w:rsidP="00FF1488">
      <w:pPr>
        <w:jc w:val="center"/>
      </w:pPr>
      <w:r>
        <w:t>(Disposizioni finanziarie)</w:t>
      </w:r>
    </w:p>
    <w:p w14:paraId="14F7C18E" w14:textId="77777777" w:rsidR="00FF1488" w:rsidRDefault="00FF1488" w:rsidP="00FF1488"/>
    <w:p w14:paraId="7FC91FDA" w14:textId="77777777" w:rsidR="00FF1488" w:rsidRDefault="00FF1488" w:rsidP="00FF1488">
      <w:r>
        <w:t xml:space="preserve">1. Per l'attuazione delle disposizioni di cui alla presente legge è autorizzata una spesa di </w:t>
      </w:r>
      <w:r w:rsidRPr="008B0A89">
        <w:t>5 milioni</w:t>
      </w:r>
      <w:r>
        <w:t xml:space="preserve"> di euro a decorrere dall'anno 2024, cui si provvede mediante corrispondente riduzione dello stanziamento del fondo speciale di parte corrente iscritto, ai fini del bilancio triennale 2024-2026, nell'ambito del programma « Fondi di riserva e speciali » della missione « Fondi da ripartire » dello stato di previsione del Ministero dell'economia e delle finanze per l'anno 2024, allo scopo parzialmente utilizzando:</w:t>
      </w:r>
    </w:p>
    <w:p w14:paraId="61D7E208" w14:textId="77777777" w:rsidR="00FF1488" w:rsidRDefault="00FF1488" w:rsidP="00FF1488">
      <w:r>
        <w:t>a) quanto a 2,5 milioni di euro, l'accantonamento relativo al Ministero della salute;</w:t>
      </w:r>
    </w:p>
    <w:p w14:paraId="32074637" w14:textId="77777777" w:rsidR="00FF1488" w:rsidRDefault="00FF1488" w:rsidP="00FF1488">
      <w:r>
        <w:t>b) quanto a 2,5 milioni di euro, l'accantonamento relativo al Ministero dell'istruzione e del merito.</w:t>
      </w:r>
    </w:p>
    <w:p w14:paraId="5C1D88BE" w14:textId="77777777" w:rsidR="00FF1488" w:rsidRDefault="00FF1488" w:rsidP="00FF1488">
      <w:r>
        <w:t>2. Le modalità di ripartizione delle risorse stanziate ai sensi del comma 1 sono definite con decreto del Ministro dell'istruzione e del merito, di concerto con il Ministro della salute e con il Ministro dell'economia e delle finanze, previa intesa in sede di Conferenza permanente per i rapporti tra lo Stato, le regioni e le province autonome di Trento e di Bolzano, da adottare entro trenta giorni dalla data di entrata in vigore della presente legge.</w:t>
      </w:r>
    </w:p>
    <w:sectPr w:rsidR="00FF1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FF4"/>
    <w:rsid w:val="000A6310"/>
    <w:rsid w:val="00271331"/>
    <w:rsid w:val="002E6F64"/>
    <w:rsid w:val="00313116"/>
    <w:rsid w:val="00323C79"/>
    <w:rsid w:val="00335773"/>
    <w:rsid w:val="00352F23"/>
    <w:rsid w:val="00366D1C"/>
    <w:rsid w:val="004421FE"/>
    <w:rsid w:val="00515277"/>
    <w:rsid w:val="00586D60"/>
    <w:rsid w:val="00600A86"/>
    <w:rsid w:val="00716E53"/>
    <w:rsid w:val="00787FF4"/>
    <w:rsid w:val="008B0A89"/>
    <w:rsid w:val="00AF5FD1"/>
    <w:rsid w:val="00D6084D"/>
    <w:rsid w:val="00DC0E89"/>
    <w:rsid w:val="00DE6EEA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209C"/>
  <w15:chartTrackingRefBased/>
  <w15:docId w15:val="{46FBDC8B-3DE7-41F8-B244-2887E46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E89"/>
    <w:rPr>
      <w:rFonts w:ascii="Palatino Linotype" w:hAnsi="Palatino Linotype"/>
      <w:color w:val="00206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A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A89"/>
    <w:rPr>
      <w:rFonts w:ascii="Segoe UI" w:hAnsi="Segoe UI" w:cs="Segoe UI"/>
      <w:color w:val="00206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Esposito</dc:creator>
  <cp:keywords/>
  <dc:description/>
  <cp:lastModifiedBy>Paola Alagia</cp:lastModifiedBy>
  <cp:revision>2</cp:revision>
  <cp:lastPrinted>2023-12-21T18:08:00Z</cp:lastPrinted>
  <dcterms:created xsi:type="dcterms:W3CDTF">2024-02-28T15:22:00Z</dcterms:created>
  <dcterms:modified xsi:type="dcterms:W3CDTF">2024-02-28T15:22:00Z</dcterms:modified>
</cp:coreProperties>
</file>